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2E8E92" w14:textId="77777777" w:rsidR="00117066" w:rsidRPr="00117066" w:rsidRDefault="00117066" w:rsidP="00117066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lang w:val="en-US"/>
        </w:rPr>
        <w:t>Supplemental material for</w:t>
      </w:r>
    </w:p>
    <w:p w14:paraId="7EC54D05" w14:textId="77777777" w:rsidR="003F143B" w:rsidRDefault="00F22EF2" w:rsidP="003F143B">
      <w:pPr>
        <w:spacing w:line="360" w:lineRule="auto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sz w:val="20"/>
          <w:szCs w:val="20"/>
          <w:lang w:val="en-US"/>
        </w:rPr>
        <w:t>C</w:t>
      </w:r>
      <w:r w:rsidR="00117066" w:rsidRPr="00117066">
        <w:rPr>
          <w:rFonts w:ascii="Times New Roman" w:hAnsi="Times New Roman" w:cs="Times New Roman"/>
          <w:b/>
          <w:sz w:val="20"/>
          <w:szCs w:val="20"/>
          <w:lang w:val="en-US"/>
        </w:rPr>
        <w:t xml:space="preserve">limatology of near-surface wind speed </w:t>
      </w:r>
      <w:r>
        <w:rPr>
          <w:rFonts w:ascii="Times New Roman" w:hAnsi="Times New Roman" w:cs="Times New Roman"/>
          <w:b/>
          <w:sz w:val="20"/>
          <w:szCs w:val="20"/>
          <w:lang w:val="en-US"/>
        </w:rPr>
        <w:t>from observation</w:t>
      </w:r>
      <w:r w:rsidR="003F143B">
        <w:rPr>
          <w:rFonts w:ascii="Times New Roman" w:hAnsi="Times New Roman" w:cs="Times New Roman"/>
          <w:b/>
          <w:sz w:val="20"/>
          <w:szCs w:val="20"/>
          <w:lang w:val="en-US"/>
        </w:rPr>
        <w:t xml:space="preserve">al, reanalysis and </w:t>
      </w:r>
    </w:p>
    <w:p w14:paraId="44C410E2" w14:textId="731AFE5C" w:rsidR="00117066" w:rsidRPr="00117066" w:rsidRDefault="003F143B" w:rsidP="003F143B">
      <w:pPr>
        <w:spacing w:line="360" w:lineRule="auto"/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>
        <w:rPr>
          <w:rFonts w:ascii="Times New Roman" w:hAnsi="Times New Roman" w:cs="Times New Roman"/>
          <w:b/>
          <w:sz w:val="20"/>
          <w:szCs w:val="20"/>
          <w:lang w:val="en-US"/>
        </w:rPr>
        <w:t>high-resolution regional climate model data</w:t>
      </w:r>
      <w:r w:rsidR="00F22EF2">
        <w:rPr>
          <w:rFonts w:ascii="Times New Roman" w:hAnsi="Times New Roman" w:cs="Times New Roman"/>
          <w:b/>
          <w:sz w:val="20"/>
          <w:szCs w:val="20"/>
          <w:lang w:val="en-US"/>
        </w:rPr>
        <w:t xml:space="preserve"> </w:t>
      </w:r>
      <w:r w:rsidR="00117066" w:rsidRPr="00117066">
        <w:rPr>
          <w:rFonts w:ascii="Times New Roman" w:hAnsi="Times New Roman" w:cs="Times New Roman"/>
          <w:b/>
          <w:sz w:val="20"/>
          <w:szCs w:val="20"/>
          <w:lang w:val="en-US"/>
        </w:rPr>
        <w:t>over the Tibetan Plateau</w:t>
      </w:r>
    </w:p>
    <w:p w14:paraId="30C88ED6" w14:textId="77777777" w:rsidR="00117066" w:rsidRPr="00117066" w:rsidRDefault="00117066" w:rsidP="00117066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</w:p>
    <w:p w14:paraId="191C6E54" w14:textId="448E1CAB" w:rsidR="00117066" w:rsidRPr="00117066" w:rsidRDefault="00117066" w:rsidP="00117066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lang w:val="en-US"/>
        </w:rPr>
        <w:t>Lorenzo Minola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1,2,3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Gangfeng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Zhang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4,5,6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Tinghai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Ou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, Julia Kukulies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, Julia Curio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,</w:t>
      </w:r>
    </w:p>
    <w:p w14:paraId="72C14409" w14:textId="6C764BC6" w:rsidR="00117066" w:rsidRPr="00117066" w:rsidRDefault="00117066" w:rsidP="00117066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lang w:val="en-US"/>
        </w:rPr>
        <w:t>Jose A. Guijarro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7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Kaiqiang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Deng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8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, Cesar Azorin-Molina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3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8A1FCA">
        <w:rPr>
          <w:rFonts w:ascii="Times New Roman" w:hAnsi="Times New Roman" w:cs="Times New Roman"/>
          <w:sz w:val="20"/>
          <w:szCs w:val="20"/>
          <w:lang w:val="en-US"/>
        </w:rPr>
        <w:t>Cheng Shen</w:t>
      </w:r>
      <w:r w:rsidR="008A1FCA" w:rsidRPr="008A1FCA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="008A1FCA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Alessandro Pezzoli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2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,</w:t>
      </w:r>
    </w:p>
    <w:p w14:paraId="7B5BFDF5" w14:textId="77777777" w:rsidR="00117066" w:rsidRPr="00117066" w:rsidRDefault="00117066" w:rsidP="00117066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and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Deliang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Chen</w:t>
      </w: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</w:p>
    <w:p w14:paraId="45890CDD" w14:textId="77777777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5BF41FE" w14:textId="77777777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1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Regional Climate Group, Department of Earth Sciences, University of Gothenburg, Gothenburg, Sweden.</w:t>
      </w:r>
    </w:p>
    <w:p w14:paraId="05538099" w14:textId="58383294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2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Interuniversity Department of Regional and Urban Studies and Planning (DIST),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Politecnico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and University of Turin, Turin, Italy</w:t>
      </w:r>
    </w:p>
    <w:p w14:paraId="6F792075" w14:textId="7EF94CE0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s-E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3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Centro de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Investigaciones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sobre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Desertificación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Consejo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Superior de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Investigaciones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proofErr w:type="spellStart"/>
      <w:r w:rsidRPr="00117066">
        <w:rPr>
          <w:rFonts w:ascii="Times New Roman" w:hAnsi="Times New Roman" w:cs="Times New Roman"/>
          <w:sz w:val="20"/>
          <w:szCs w:val="20"/>
          <w:lang w:val="en-US"/>
        </w:rPr>
        <w:t>Científicas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(CIDE, CSIC-UV-</w:t>
      </w:r>
      <w:proofErr w:type="spellStart"/>
      <w:r w:rsidRPr="00F22EF2">
        <w:rPr>
          <w:rFonts w:ascii="Times New Roman" w:hAnsi="Times New Roman" w:cs="Times New Roman"/>
          <w:i/>
          <w:sz w:val="20"/>
          <w:szCs w:val="20"/>
          <w:lang w:val="en-US"/>
        </w:rPr>
        <w:t>Generalitat</w:t>
      </w:r>
      <w:proofErr w:type="spellEnd"/>
      <w:r w:rsidRPr="00F22EF2">
        <w:rPr>
          <w:rFonts w:ascii="Times New Roman" w:hAnsi="Times New Roman" w:cs="Times New Roman"/>
          <w:i/>
          <w:sz w:val="20"/>
          <w:szCs w:val="20"/>
          <w:lang w:val="en-US"/>
        </w:rPr>
        <w:t xml:space="preserve"> </w:t>
      </w:r>
      <w:proofErr w:type="spellStart"/>
      <w:r w:rsidRPr="00F22EF2">
        <w:rPr>
          <w:rFonts w:ascii="Times New Roman" w:hAnsi="Times New Roman" w:cs="Times New Roman"/>
          <w:i/>
          <w:sz w:val="20"/>
          <w:szCs w:val="20"/>
          <w:lang w:val="en-US"/>
        </w:rPr>
        <w:t>Valenciana</w:t>
      </w:r>
      <w:proofErr w:type="spellEnd"/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), </w:t>
      </w:r>
      <w:r w:rsidR="00F22EF2" w:rsidRPr="00117066">
        <w:rPr>
          <w:rFonts w:ascii="Times New Roman" w:hAnsi="Times New Roman" w:cs="Times New Roman"/>
          <w:sz w:val="20"/>
          <w:szCs w:val="20"/>
          <w:lang w:val="en-US"/>
        </w:rPr>
        <w:t>Climate, Atmosphere and Ocean Laboratory (</w:t>
      </w:r>
      <w:proofErr w:type="spellStart"/>
      <w:r w:rsidR="00F22EF2" w:rsidRPr="00117066">
        <w:rPr>
          <w:rFonts w:ascii="Times New Roman" w:hAnsi="Times New Roman" w:cs="Times New Roman"/>
          <w:sz w:val="20"/>
          <w:szCs w:val="20"/>
          <w:lang w:val="en-US"/>
        </w:rPr>
        <w:t>Climatoc</w:t>
      </w:r>
      <w:proofErr w:type="spellEnd"/>
      <w:r w:rsidR="00F22EF2"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-Lab),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Moncada, Valencia, Spain</w:t>
      </w:r>
    </w:p>
    <w:p w14:paraId="14DF0F29" w14:textId="3D0729E8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4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State Key Laboratory of Earth Surface Processes and Resource Ecology, Beijing Normal University, Beijing, China</w:t>
      </w:r>
    </w:p>
    <w:p w14:paraId="4C5545AD" w14:textId="56DF7EC6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5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Academy of Disaster Reduction and Emergency Management, Ministry of Emergency Management and Ministry of Education, Beijing Normal University, Beijing, China</w:t>
      </w:r>
    </w:p>
    <w:p w14:paraId="7E5ED702" w14:textId="570F556F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6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Department of System Science, Beijing Normal University, Beijing, China</w:t>
      </w:r>
    </w:p>
    <w:p w14:paraId="176B6DC7" w14:textId="024D658F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7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State Meteorological Agency (AEMET), Delegation of the Balearic Islands, Palma de Mallorca, Spain</w:t>
      </w:r>
    </w:p>
    <w:p w14:paraId="0F5F1D20" w14:textId="43C970E3" w:rsidR="00117066" w:rsidRPr="00117066" w:rsidRDefault="00117066" w:rsidP="00117066">
      <w:pPr>
        <w:spacing w:line="360" w:lineRule="auto"/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sz w:val="20"/>
          <w:szCs w:val="20"/>
          <w:vertAlign w:val="superscript"/>
          <w:lang w:val="en-US"/>
        </w:rPr>
        <w:t>8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School of Atmospheric Sciences, Southern Marine Science and Engineering Guangdong Laboratory</w:t>
      </w:r>
      <w:r w:rsidR="007A3609">
        <w:rPr>
          <w:rFonts w:ascii="Times New Roman" w:hAnsi="Times New Roman" w:cs="Times New Roman"/>
          <w:sz w:val="20"/>
          <w:szCs w:val="20"/>
          <w:lang w:val="en-US"/>
        </w:rPr>
        <w:t xml:space="preserve"> (</w:t>
      </w:r>
      <w:r w:rsidR="007A3609" w:rsidRPr="00117066">
        <w:rPr>
          <w:rFonts w:ascii="Times New Roman" w:hAnsi="Times New Roman" w:cs="Times New Roman"/>
          <w:sz w:val="20"/>
          <w:szCs w:val="20"/>
          <w:lang w:val="en-US"/>
        </w:rPr>
        <w:t>Zhuhai</w:t>
      </w:r>
      <w:r w:rsidR="007A3609">
        <w:rPr>
          <w:rFonts w:ascii="Times New Roman" w:hAnsi="Times New Roman" w:cs="Times New Roman"/>
          <w:sz w:val="20"/>
          <w:szCs w:val="20"/>
          <w:lang w:val="en-US"/>
        </w:rPr>
        <w:t>)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, </w:t>
      </w:r>
      <w:r w:rsidR="00DC233D"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Sun </w:t>
      </w:r>
      <w:proofErr w:type="spellStart"/>
      <w:r w:rsidR="00DC233D" w:rsidRPr="00117066">
        <w:rPr>
          <w:rFonts w:ascii="Times New Roman" w:hAnsi="Times New Roman" w:cs="Times New Roman"/>
          <w:sz w:val="20"/>
          <w:szCs w:val="20"/>
          <w:lang w:val="en-US"/>
        </w:rPr>
        <w:t>Yat-</w:t>
      </w:r>
      <w:r w:rsidR="007A3609">
        <w:rPr>
          <w:rFonts w:ascii="Times New Roman" w:hAnsi="Times New Roman" w:cs="Times New Roman"/>
          <w:sz w:val="20"/>
          <w:szCs w:val="20"/>
          <w:lang w:val="en-US"/>
        </w:rPr>
        <w:t>s</w:t>
      </w:r>
      <w:r w:rsidR="00DC233D" w:rsidRPr="00117066">
        <w:rPr>
          <w:rFonts w:ascii="Times New Roman" w:hAnsi="Times New Roman" w:cs="Times New Roman"/>
          <w:sz w:val="20"/>
          <w:szCs w:val="20"/>
          <w:lang w:val="en-US"/>
        </w:rPr>
        <w:t>en</w:t>
      </w:r>
      <w:proofErr w:type="spellEnd"/>
      <w:r w:rsidR="00DC233D"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University,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Zhuhai, China </w:t>
      </w:r>
    </w:p>
    <w:p w14:paraId="39AEDF82" w14:textId="0C17869F" w:rsidR="00EB5DB1" w:rsidRPr="00117066" w:rsidRDefault="00EB5DB1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D9439CE" w14:textId="3A7A8EF2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ACA9E2D" w14:textId="1A22EA0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8790BE6" w14:textId="66CA4BF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9D16BFE" w14:textId="7228D59F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239839C3" w14:textId="21ECB134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056D6AF" w14:textId="6E76B34A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AC9152B" w14:textId="6F3DF30D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6A23129" w14:textId="0744BA0E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2A25B7D" w14:textId="599CB14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B4A267E" w14:textId="16B39BF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3735E07" w14:textId="7BEAD95A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BA15557" w14:textId="7753F05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A388F60" w14:textId="16E13842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9380268" w14:textId="54C14618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5AAD94B" w14:textId="565ECC2A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DCB50C3" w14:textId="4BE5F2B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F9D91A7" w14:textId="6AE98377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B65573B" w14:textId="19D03499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37E93F7" w14:textId="09FF6864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265468E5" w14:textId="0F48E53F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A8F635F" w14:textId="69E42A45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1369585" w14:textId="56130434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2952685" w14:textId="1EF377D0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B755BD5" w14:textId="7050DFC1" w:rsidR="00117066" w:rsidRP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9A4E619" w14:textId="7D17743D" w:rsid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6854397" w14:textId="77777777" w:rsidR="0081284B" w:rsidRDefault="0081284B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27CF931" w14:textId="77777777" w:rsidR="005E0390" w:rsidRDefault="005E0390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C9EE3E3" w14:textId="79B13E73" w:rsidR="005E0390" w:rsidRPr="00C50CF0" w:rsidRDefault="005E0390" w:rsidP="00C50CF0">
      <w:pPr>
        <w:spacing w:line="360" w:lineRule="auto"/>
        <w:jc w:val="center"/>
        <w:rPr>
          <w:rFonts w:ascii="Times New Roman" w:hAnsi="Times New Roman" w:cs="Times New Roman"/>
          <w:sz w:val="20"/>
          <w:szCs w:val="20"/>
          <w:lang w:val="en-US"/>
        </w:rPr>
      </w:pPr>
      <w:r w:rsidRPr="000533FC">
        <w:rPr>
          <w:rFonts w:ascii="Times New Roman" w:hAnsi="Times New Roman" w:cs="Times New Roman"/>
          <w:noProof/>
          <w:sz w:val="20"/>
          <w:szCs w:val="20"/>
          <w:lang w:val="en-US"/>
        </w:rPr>
        <w:drawing>
          <wp:inline distT="0" distB="0" distL="0" distR="0" wp14:anchorId="7AB3DC01" wp14:editId="610C0DEB">
            <wp:extent cx="5756910" cy="3790950"/>
            <wp:effectExtent l="0" t="0" r="0" b="6350"/>
            <wp:docPr id="1669373367" name="Picture 1669373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37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26E08" w14:textId="6EDF03BA" w:rsidR="005E0390" w:rsidRPr="000533FC" w:rsidRDefault="005E0390" w:rsidP="005E0390">
      <w:pPr>
        <w:rPr>
          <w:rFonts w:ascii="Times New Roman" w:hAnsi="Times New Roman" w:cs="Times New Roman"/>
          <w:sz w:val="20"/>
          <w:szCs w:val="20"/>
          <w:lang w:val="en-US"/>
        </w:rPr>
      </w:pPr>
      <w:r w:rsidRPr="000533FC">
        <w:rPr>
          <w:rFonts w:ascii="Times New Roman" w:hAnsi="Times New Roman" w:cs="Times New Roman"/>
          <w:b/>
          <w:sz w:val="20"/>
          <w:szCs w:val="20"/>
          <w:lang w:val="en-US"/>
        </w:rPr>
        <w:t xml:space="preserve">Fig. </w:t>
      </w:r>
      <w:r>
        <w:rPr>
          <w:rFonts w:ascii="Times New Roman" w:hAnsi="Times New Roman" w:cs="Times New Roman"/>
          <w:b/>
          <w:sz w:val="20"/>
          <w:szCs w:val="20"/>
          <w:lang w:val="en-US"/>
        </w:rPr>
        <w:t>S1</w:t>
      </w:r>
      <w:r w:rsidRPr="000533FC">
        <w:rPr>
          <w:rFonts w:ascii="Times New Roman" w:hAnsi="Times New Roman" w:cs="Times New Roman"/>
          <w:sz w:val="20"/>
          <w:szCs w:val="20"/>
          <w:lang w:val="en-US"/>
        </w:rPr>
        <w:t xml:space="preserve"> Elevation map of the study area as represented by the 79-km horizontal resolution of ERAINT (a), by the 31-km horizontal resolution of ERA5 (b), and by the 9-km horizontal resolution of ERA5-Land (c).</w:t>
      </w:r>
    </w:p>
    <w:p w14:paraId="0ED497B2" w14:textId="117EA497" w:rsidR="005E0390" w:rsidRDefault="005E0390" w:rsidP="00117066">
      <w:pPr>
        <w:rPr>
          <w:rFonts w:ascii="Times New Roman" w:hAnsi="Times New Roman" w:cs="Times New Roman"/>
          <w:sz w:val="20"/>
          <w:szCs w:val="20"/>
          <w:lang w:val="en-US"/>
        </w:rPr>
        <w:sectPr w:rsidR="005E0390" w:rsidSect="000601F0"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2ACE5EFC" w14:textId="0E5BD1BF" w:rsidR="00CB04B5" w:rsidRDefault="004A7464" w:rsidP="004A7464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4A7464">
        <w:rPr>
          <w:rFonts w:ascii="Times New Roman" w:hAnsi="Times New Roman" w:cs="Times New Roman"/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1775A646" wp14:editId="5D5BD013">
            <wp:extent cx="2833200" cy="27612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833200" cy="27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8A32F9" w14:textId="77777777" w:rsidR="004A7464" w:rsidRDefault="004A7464" w:rsidP="004A7464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7010505F" w14:textId="5BDC4D95" w:rsidR="00F22EF2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b/>
          <w:sz w:val="20"/>
          <w:szCs w:val="20"/>
          <w:lang w:val="en-US"/>
        </w:rPr>
        <w:t>Fig. S</w:t>
      </w:r>
      <w:r w:rsidR="005E0390">
        <w:rPr>
          <w:rFonts w:ascii="Times New Roman" w:hAnsi="Times New Roman" w:cs="Times New Roman"/>
          <w:b/>
          <w:sz w:val="20"/>
          <w:szCs w:val="20"/>
          <w:lang w:val="en-US"/>
        </w:rPr>
        <w:t>2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</w:t>
      </w:r>
      <w:r w:rsidR="00F22EF2">
        <w:rPr>
          <w:rFonts w:ascii="Times New Roman" w:hAnsi="Times New Roman" w:cs="Times New Roman"/>
          <w:sz w:val="20"/>
          <w:szCs w:val="20"/>
          <w:lang w:val="en-US"/>
        </w:rPr>
        <w:t>catter plot of the 1960-2020 mean of NSWS for the 104 stations over the TP plotted against the respective 1960-2020 standard deviation.</w:t>
      </w:r>
    </w:p>
    <w:p w14:paraId="580D270D" w14:textId="1677323A" w:rsid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5CE99EF" w14:textId="4A1EBC7E" w:rsid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8320A8A" w14:textId="52CAFEA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09891E1" w14:textId="0821419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EDD8043" w14:textId="128E7EB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F9F9CAC" w14:textId="294A7828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8F0722C" w14:textId="2B58BB1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60DD7D8" w14:textId="5C1E2A5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C4A761E" w14:textId="1FA206B6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5E8353B" w14:textId="584EEC5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6CE2351" w14:textId="0D2DC67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023E6F3" w14:textId="6C5FCDB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2630234" w14:textId="1B5844F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45A2A18" w14:textId="320DB250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27E6780" w14:textId="56557B6E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41C4DB3" w14:textId="77777777" w:rsidR="0081284B" w:rsidRDefault="0081284B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  <w:sectPr w:rsidR="0081284B" w:rsidSect="00F22EF2">
          <w:pgSz w:w="11900" w:h="16840"/>
          <w:pgMar w:top="1417" w:right="1417" w:bottom="1417" w:left="1417" w:header="708" w:footer="708" w:gutter="0"/>
          <w:cols w:space="708"/>
          <w:docGrid w:linePitch="360"/>
        </w:sectPr>
      </w:pPr>
    </w:p>
    <w:p w14:paraId="298BF7F5" w14:textId="230E2186" w:rsidR="00CB04B5" w:rsidRDefault="00546676" w:rsidP="0081284B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546676">
        <w:rPr>
          <w:rFonts w:ascii="Times New Roman" w:hAnsi="Times New Roman" w:cs="Times New Roman"/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7028CBE5" wp14:editId="667C1390">
            <wp:extent cx="5756910" cy="1854200"/>
            <wp:effectExtent l="0" t="0" r="0" b="0"/>
            <wp:docPr id="49410329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103299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854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ED091" w14:textId="77777777" w:rsidR="00CB04B5" w:rsidRDefault="00CB04B5" w:rsidP="00117066">
      <w:pPr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0B9FF910" w14:textId="1A322F96" w:rsidR="00117066" w:rsidRP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b/>
          <w:sz w:val="20"/>
          <w:szCs w:val="20"/>
          <w:lang w:val="en-US"/>
        </w:rPr>
        <w:t>Fig. S</w:t>
      </w:r>
      <w:r w:rsidR="0022573C">
        <w:rPr>
          <w:rFonts w:ascii="Times New Roman" w:hAnsi="Times New Roman" w:cs="Times New Roman"/>
          <w:b/>
          <w:sz w:val="20"/>
          <w:szCs w:val="20"/>
          <w:lang w:val="en-US"/>
        </w:rPr>
        <w:t>3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Scatter</w:t>
      </w:r>
      <w:r w:rsidR="00F22EF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plot of the 1960-2020 mean of NSWS for the 104 stations over the TP plotted against the station latitude (a), longitude (b), and elevation (c).</w:t>
      </w:r>
    </w:p>
    <w:p w14:paraId="13229E67" w14:textId="118404C0" w:rsid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0B6E476" w14:textId="53674AD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CB03C35" w14:textId="5002860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BDBE2E1" w14:textId="0D9B97A6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51580D7" w14:textId="44FC812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5F3DF8F" w14:textId="17D42660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0D0F7E8" w14:textId="2BC3609D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15E3F01" w14:textId="17A3C648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0FA857D" w14:textId="25DFB66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2659980" w14:textId="5EBE856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E11ED88" w14:textId="20D25E10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16F559E" w14:textId="6734650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0142364" w14:textId="7F9EA47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4187414" w14:textId="3929C6B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2B8E460" w14:textId="5A1DE97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891D1EB" w14:textId="1D2F08D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0735CED" w14:textId="54C0BFB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188DF74" w14:textId="7AF1092E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BFA11B7" w14:textId="13865CFE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4AA4901" w14:textId="33BF5ED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FA62FC7" w14:textId="3583BEA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A370DCD" w14:textId="4D193D3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C4EA60C" w14:textId="5044FB3E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1674E0C" w14:textId="7329D1A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65C4BA9" w14:textId="3DCF518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578B982" w14:textId="137192E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71DB097" w14:textId="190C505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8722DDD" w14:textId="1F56231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68E19B4" w14:textId="547CE62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69574BA" w14:textId="3EABDD4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2541713" w14:textId="4F06158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774F63F" w14:textId="1D17A1A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EA28566" w14:textId="2BE4773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6BD642B" w14:textId="5AB8CFDD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F0B3011" w14:textId="6B3FF3C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F7755C9" w14:textId="7022C0AE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046CA0D" w14:textId="36C20B7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D3FD883" w14:textId="2561E57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7ADECB0" w14:textId="265DF49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D7CA708" w14:textId="3220D2D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0467D52" w14:textId="1B42712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EFADD9F" w14:textId="5915066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6A3C855" w14:textId="7777777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A9336AB" w14:textId="77777777" w:rsidR="00315434" w:rsidRPr="00117066" w:rsidRDefault="00315434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B6CB9FD" w14:textId="77777777" w:rsidR="00CB04B5" w:rsidRDefault="00CB04B5" w:rsidP="00CB04B5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CB04B5">
        <w:rPr>
          <w:rFonts w:ascii="Times New Roman" w:hAnsi="Times New Roman" w:cs="Times New Roman"/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58A5DF55" wp14:editId="0A93CC60">
            <wp:extent cx="2712377" cy="2762341"/>
            <wp:effectExtent l="0" t="0" r="571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723102" cy="2773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09003C" w14:textId="77777777" w:rsidR="00CB04B5" w:rsidRDefault="00CB04B5" w:rsidP="00117066">
      <w:pPr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322382C0" w14:textId="1FB0B664" w:rsidR="00117066" w:rsidRP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b/>
          <w:sz w:val="20"/>
          <w:szCs w:val="20"/>
          <w:lang w:val="en-US"/>
        </w:rPr>
        <w:t>Fig. S</w:t>
      </w:r>
      <w:r w:rsidR="0022573C">
        <w:rPr>
          <w:rFonts w:ascii="Times New Roman" w:hAnsi="Times New Roman" w:cs="Times New Roman"/>
          <w:b/>
          <w:sz w:val="20"/>
          <w:szCs w:val="20"/>
          <w:lang w:val="en-US"/>
        </w:rPr>
        <w:t>4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Mean seasonal cycle of NSWS calculated using observations (black line), ERAINT (red line), ERA5 (blue line), and ERA5-Land (</w:t>
      </w:r>
      <w:r w:rsidR="00172723">
        <w:rPr>
          <w:rFonts w:ascii="Times New Roman" w:hAnsi="Times New Roman" w:cs="Times New Roman"/>
          <w:sz w:val="20"/>
          <w:szCs w:val="20"/>
          <w:lang w:val="en-US"/>
        </w:rPr>
        <w:t>green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line) for 1981-2018.</w:t>
      </w:r>
    </w:p>
    <w:p w14:paraId="175BD579" w14:textId="63143E90" w:rsid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AB1034A" w14:textId="13D7F3B8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EAD9868" w14:textId="44BCC15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8514414" w14:textId="00AD6C3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81D2F42" w14:textId="32AAB013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931979D" w14:textId="5E9247E6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CDD2D41" w14:textId="3C1DE34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1A47A92" w14:textId="7DFF2F3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1C26A2E" w14:textId="5A70387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E32C0DD" w14:textId="1C1DA86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8D1D075" w14:textId="6436E0F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86109A5" w14:textId="2DBBD556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9F40848" w14:textId="41EE62EF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1564E2D" w14:textId="17020F02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506808A" w14:textId="257E0C8B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FB4053D" w14:textId="6839DFB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F4807FC" w14:textId="5967113B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20CF799" w14:textId="2683896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F3A8EE2" w14:textId="2488278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6604A92" w14:textId="07197A31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7715149" w14:textId="51485328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EAB0643" w14:textId="621C254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6CCF3F67" w14:textId="65C0431C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1BDB6A35" w14:textId="4B862F59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5D336BB" w14:textId="42E79620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9771C92" w14:textId="798FE9CC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109325E" w14:textId="78DE125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A729DC5" w14:textId="1A1B8CAC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DF070F0" w14:textId="7C29617A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A8D91A9" w14:textId="0419E27B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7012333E" w14:textId="0544B1F6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76BD527" w14:textId="3EDD0825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408E3827" w14:textId="2B0CF94D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BC4BD3D" w14:textId="359CA4D4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556C206C" w14:textId="3024AD0C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0A0F68B9" w14:textId="77777777" w:rsidR="00CB04B5" w:rsidRDefault="00CB04B5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33B4D421" w14:textId="77777777" w:rsidR="00315434" w:rsidRPr="00117066" w:rsidRDefault="00315434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</w:p>
    <w:p w14:paraId="22F17B58" w14:textId="06E1E58B" w:rsidR="00407658" w:rsidRDefault="00407658" w:rsidP="00117066">
      <w:pPr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7A6A6805" w14:textId="128E1C05" w:rsidR="00A25198" w:rsidRDefault="00A25198" w:rsidP="00117066">
      <w:pPr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A25198">
        <w:rPr>
          <w:rFonts w:ascii="Times New Roman" w:hAnsi="Times New Roman" w:cs="Times New Roman"/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70D5A223" wp14:editId="44927FF3">
            <wp:extent cx="5756910" cy="1927225"/>
            <wp:effectExtent l="0" t="0" r="0" b="3175"/>
            <wp:docPr id="3229388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938842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192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BCAFCB" w14:textId="77777777" w:rsidR="00407658" w:rsidRDefault="00407658" w:rsidP="00117066">
      <w:pPr>
        <w:jc w:val="both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39192EA4" w14:textId="455D579E" w:rsidR="00117066" w:rsidRPr="00117066" w:rsidRDefault="00117066" w:rsidP="00117066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b/>
          <w:sz w:val="20"/>
          <w:szCs w:val="20"/>
          <w:lang w:val="en-US"/>
        </w:rPr>
        <w:t>Fig. S</w:t>
      </w:r>
      <w:r w:rsidR="00421D26">
        <w:rPr>
          <w:rFonts w:ascii="Times New Roman" w:hAnsi="Times New Roman" w:cs="Times New Roman"/>
          <w:b/>
          <w:sz w:val="20"/>
          <w:szCs w:val="20"/>
          <w:lang w:val="en-US"/>
        </w:rPr>
        <w:t>5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Scatter</w:t>
      </w:r>
      <w:r w:rsidR="00F22EF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plot of the </w:t>
      </w:r>
      <w:r w:rsidR="00F22EF2">
        <w:rPr>
          <w:rFonts w:ascii="Times New Roman" w:hAnsi="Times New Roman" w:cs="Times New Roman"/>
          <w:sz w:val="20"/>
          <w:szCs w:val="20"/>
          <w:lang w:val="en-US"/>
        </w:rPr>
        <w:t>1997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-2018 annual</w:t>
      </w:r>
      <w:r w:rsidR="00F22EF2">
        <w:rPr>
          <w:rFonts w:ascii="Times New Roman" w:hAnsi="Times New Roman" w:cs="Times New Roman"/>
          <w:sz w:val="20"/>
          <w:szCs w:val="20"/>
          <w:lang w:val="en-US"/>
        </w:rPr>
        <w:t xml:space="preserve"> 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>mean of the observed NSWS of the 46 stations over the TP plotted against the respective NSWS mean of the ERA5 closest grid-points (a), mean of the WRF-9km closest grid-points (b), and mean of the HAR closest grid-points (c).</w:t>
      </w:r>
    </w:p>
    <w:p w14:paraId="339D5FEC" w14:textId="5FF0D05C" w:rsidR="00117066" w:rsidRDefault="00117066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4763642" w14:textId="360C5DD7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378CF1C" w14:textId="1CAE1C06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E75C428" w14:textId="66F3124A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6117FF8" w14:textId="386713D4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5707179" w14:textId="25BE1769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894D291" w14:textId="505EB9B9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D07DF1F" w14:textId="12079E34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94CE09F" w14:textId="2552024A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62E9225" w14:textId="53A9774C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275280FE" w14:textId="232B56B5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0AA2DB4" w14:textId="2BA824F7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C9ED1A6" w14:textId="23DDB6CE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BBACD16" w14:textId="185A8D13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4E2E1B3" w14:textId="6EF97B06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3F17DB4" w14:textId="12704B38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9025B50" w14:textId="6A760033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BF29359" w14:textId="340B899C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9AAFC11" w14:textId="6F94DC35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CD0DAC2" w14:textId="336527E8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AB8CA8B" w14:textId="2E3F197A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5C13523" w14:textId="2020550F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36BF605" w14:textId="2FC9E1ED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EED1F34" w14:textId="19D3137E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19F7727" w14:textId="6DAAFDB7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3D43A8F" w14:textId="0FD75B24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3D029BA" w14:textId="73DDA081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8637033" w14:textId="39D40768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62CE113" w14:textId="52C34388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2802AA00" w14:textId="09408391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B0402AF" w14:textId="33E79F1C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7CFBD1A" w14:textId="579676AB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4253715C" w14:textId="1630BE33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6FD73F4" w14:textId="24565825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F804AA0" w14:textId="17BBA508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4B6F3A2" w14:textId="49AD4B84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836F39A" w14:textId="0F2C1CF6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2A5FBDD2" w14:textId="3601DA76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0026AB0D" w14:textId="667CBE74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5AA352D7" w14:textId="46ADDD25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1709A285" w14:textId="67AC8621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60A29A92" w14:textId="5910B32C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70B67A8B" w14:textId="2388255A" w:rsidR="00F22EF2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p w14:paraId="3C6322D3" w14:textId="4581604E" w:rsidR="004F3763" w:rsidRDefault="004F3763" w:rsidP="004F3763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  <w:r w:rsidRPr="004F3763">
        <w:rPr>
          <w:rFonts w:ascii="Times New Roman" w:hAnsi="Times New Roman" w:cs="Times New Roman"/>
          <w:b/>
          <w:noProof/>
          <w:sz w:val="20"/>
          <w:szCs w:val="20"/>
          <w:lang w:val="en-US"/>
        </w:rPr>
        <w:lastRenderedPageBreak/>
        <w:drawing>
          <wp:inline distT="0" distB="0" distL="0" distR="0" wp14:anchorId="58C98119" wp14:editId="7A345A84">
            <wp:extent cx="2710800" cy="27612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710800" cy="276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86EF9" w14:textId="77777777" w:rsidR="004F3763" w:rsidRDefault="004F3763" w:rsidP="004F3763">
      <w:pPr>
        <w:jc w:val="center"/>
        <w:rPr>
          <w:rFonts w:ascii="Times New Roman" w:hAnsi="Times New Roman" w:cs="Times New Roman"/>
          <w:b/>
          <w:sz w:val="20"/>
          <w:szCs w:val="20"/>
          <w:lang w:val="en-US"/>
        </w:rPr>
      </w:pPr>
    </w:p>
    <w:p w14:paraId="5DE98441" w14:textId="552CEF37" w:rsidR="00F22EF2" w:rsidRPr="00117066" w:rsidRDefault="00F22EF2" w:rsidP="00F22EF2">
      <w:pPr>
        <w:jc w:val="both"/>
        <w:rPr>
          <w:rFonts w:ascii="Times New Roman" w:hAnsi="Times New Roman" w:cs="Times New Roman"/>
          <w:sz w:val="20"/>
          <w:szCs w:val="20"/>
          <w:lang w:val="en-US"/>
        </w:rPr>
      </w:pPr>
      <w:r w:rsidRPr="00117066">
        <w:rPr>
          <w:rFonts w:ascii="Times New Roman" w:hAnsi="Times New Roman" w:cs="Times New Roman"/>
          <w:b/>
          <w:sz w:val="20"/>
          <w:szCs w:val="20"/>
          <w:lang w:val="en-US"/>
        </w:rPr>
        <w:t>Fig. S</w:t>
      </w:r>
      <w:r w:rsidR="00421D26">
        <w:rPr>
          <w:rFonts w:ascii="Times New Roman" w:hAnsi="Times New Roman" w:cs="Times New Roman"/>
          <w:b/>
          <w:sz w:val="20"/>
          <w:szCs w:val="20"/>
          <w:lang w:val="en-US"/>
        </w:rPr>
        <w:t>6</w:t>
      </w:r>
      <w:r w:rsidRPr="00117066">
        <w:rPr>
          <w:rFonts w:ascii="Times New Roman" w:hAnsi="Times New Roman" w:cs="Times New Roman"/>
          <w:sz w:val="20"/>
          <w:szCs w:val="20"/>
          <w:lang w:val="en-US"/>
        </w:rPr>
        <w:t xml:space="preserve"> Mean seasonal cycle of NSWS calculated using observations (black line), ERA5 (blue line), </w:t>
      </w:r>
      <w:r>
        <w:rPr>
          <w:rFonts w:ascii="Times New Roman" w:hAnsi="Times New Roman" w:cs="Times New Roman"/>
          <w:sz w:val="20"/>
          <w:szCs w:val="20"/>
          <w:lang w:val="en-US"/>
        </w:rPr>
        <w:t>WRF-9km (</w:t>
      </w:r>
      <w:r w:rsidR="004F3763" w:rsidRPr="004F3763">
        <w:rPr>
          <w:rFonts w:ascii="Times New Roman" w:hAnsi="Times New Roman" w:cs="Times New Roman"/>
          <w:sz w:val="20"/>
          <w:szCs w:val="20"/>
          <w:lang w:val="en-US"/>
        </w:rPr>
        <w:t>chocolate-colored</w:t>
      </w:r>
      <w:r w:rsidRPr="004F3763">
        <w:rPr>
          <w:rFonts w:ascii="Times New Roman" w:hAnsi="Times New Roman" w:cs="Times New Roman"/>
          <w:sz w:val="20"/>
          <w:szCs w:val="20"/>
          <w:lang w:val="en-US"/>
        </w:rPr>
        <w:t xml:space="preserve"> line), and HAR (</w:t>
      </w:r>
      <w:r w:rsidR="004F3763" w:rsidRPr="004F3763">
        <w:rPr>
          <w:rFonts w:ascii="Times New Roman" w:hAnsi="Times New Roman" w:cs="Times New Roman"/>
          <w:sz w:val="20"/>
          <w:szCs w:val="20"/>
          <w:lang w:val="en-US"/>
        </w:rPr>
        <w:t>olive-colored</w:t>
      </w:r>
      <w:r w:rsidRPr="004F3763">
        <w:rPr>
          <w:rFonts w:ascii="Times New Roman" w:hAnsi="Times New Roman" w:cs="Times New Roman"/>
          <w:sz w:val="20"/>
          <w:szCs w:val="20"/>
          <w:lang w:val="en-US"/>
        </w:rPr>
        <w:t xml:space="preserve"> line) for 199</w:t>
      </w:r>
      <w:r w:rsidR="00C24714" w:rsidRPr="004F3763">
        <w:rPr>
          <w:rFonts w:ascii="Times New Roman" w:hAnsi="Times New Roman" w:cs="Times New Roman"/>
          <w:sz w:val="20"/>
          <w:szCs w:val="20"/>
          <w:lang w:val="en-US"/>
        </w:rPr>
        <w:t>1</w:t>
      </w:r>
      <w:r w:rsidRPr="004F3763">
        <w:rPr>
          <w:rFonts w:ascii="Times New Roman" w:hAnsi="Times New Roman" w:cs="Times New Roman"/>
          <w:sz w:val="20"/>
          <w:szCs w:val="20"/>
          <w:lang w:val="en-US"/>
        </w:rPr>
        <w:t>-2018.</w:t>
      </w:r>
    </w:p>
    <w:p w14:paraId="390DB51A" w14:textId="77777777" w:rsidR="00F22EF2" w:rsidRPr="00117066" w:rsidRDefault="00F22EF2" w:rsidP="00117066">
      <w:pPr>
        <w:rPr>
          <w:rFonts w:ascii="Times New Roman" w:hAnsi="Times New Roman" w:cs="Times New Roman"/>
          <w:sz w:val="20"/>
          <w:szCs w:val="20"/>
          <w:lang w:val="en-US"/>
        </w:rPr>
      </w:pPr>
    </w:p>
    <w:sectPr w:rsidR="00F22EF2" w:rsidRPr="00117066" w:rsidSect="0081284B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7066"/>
    <w:rsid w:val="000601F0"/>
    <w:rsid w:val="00117066"/>
    <w:rsid w:val="00172723"/>
    <w:rsid w:val="001D488F"/>
    <w:rsid w:val="0022573C"/>
    <w:rsid w:val="00280AC1"/>
    <w:rsid w:val="00315434"/>
    <w:rsid w:val="003166EE"/>
    <w:rsid w:val="003F143B"/>
    <w:rsid w:val="00407658"/>
    <w:rsid w:val="00414B42"/>
    <w:rsid w:val="00421D26"/>
    <w:rsid w:val="004A7464"/>
    <w:rsid w:val="004F3763"/>
    <w:rsid w:val="00546676"/>
    <w:rsid w:val="005E0390"/>
    <w:rsid w:val="007136A7"/>
    <w:rsid w:val="0074790B"/>
    <w:rsid w:val="007A3609"/>
    <w:rsid w:val="0081284B"/>
    <w:rsid w:val="008A1FCA"/>
    <w:rsid w:val="009F6DE7"/>
    <w:rsid w:val="00A25198"/>
    <w:rsid w:val="00BF4233"/>
    <w:rsid w:val="00C24714"/>
    <w:rsid w:val="00C50CF0"/>
    <w:rsid w:val="00CB04B5"/>
    <w:rsid w:val="00DA1E9A"/>
    <w:rsid w:val="00DC233D"/>
    <w:rsid w:val="00EB5DB1"/>
    <w:rsid w:val="00F22EF2"/>
    <w:rsid w:val="00FC3B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09D7C4C8"/>
  <w15:chartTrackingRefBased/>
  <w15:docId w15:val="{6F6DAE6B-2E20-0248-AAE2-0EFA6864D3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sv-S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17066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9817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7052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5229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9570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tiff"/><Relationship Id="rId10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</TotalTime>
  <Pages>7</Pages>
  <Words>405</Words>
  <Characters>2314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Lorenzo Minola</dc:creator>
  <cp:keywords/>
  <dc:description/>
  <cp:lastModifiedBy>Lorenzo Minola</cp:lastModifiedBy>
  <cp:revision>26</cp:revision>
  <dcterms:created xsi:type="dcterms:W3CDTF">2022-11-07T08:05:00Z</dcterms:created>
  <dcterms:modified xsi:type="dcterms:W3CDTF">2023-08-30T08:38:00Z</dcterms:modified>
</cp:coreProperties>
</file>